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6B47" w14:textId="3C1FFF90" w:rsidR="00BB70F8" w:rsidRDefault="00BB70F8" w:rsidP="00BB70F8">
      <w:pPr>
        <w:jc w:val="center"/>
      </w:pPr>
      <w:r>
        <w:rPr>
          <w:noProof/>
        </w:rPr>
        <w:drawing>
          <wp:inline distT="0" distB="0" distL="0" distR="0" wp14:anchorId="2E591B8B" wp14:editId="247874A7">
            <wp:extent cx="1600200" cy="8382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5D15" w14:textId="77777777" w:rsidR="00BB70F8" w:rsidRDefault="00BB70F8" w:rsidP="00BB70F8">
      <w:pPr>
        <w:pStyle w:val="NoSpacing"/>
        <w:spacing w:line="309" w:lineRule="exact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Community Action Partnership for Dutchess County, Inc.</w:t>
      </w:r>
    </w:p>
    <w:p w14:paraId="36B1C3C0" w14:textId="77777777" w:rsidR="00BB70F8" w:rsidRDefault="00BB70F8" w:rsidP="00BB70F8">
      <w:pPr>
        <w:spacing w:after="0" w:line="309" w:lineRule="exact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Board of Directors Meeting</w:t>
      </w:r>
    </w:p>
    <w:p w14:paraId="5CAF5D69" w14:textId="4572405F" w:rsidR="00BB70F8" w:rsidRDefault="00BB70F8" w:rsidP="00BB70F8">
      <w:pPr>
        <w:spacing w:after="0" w:line="309" w:lineRule="exact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January 20, 2022</w:t>
      </w:r>
    </w:p>
    <w:p w14:paraId="4E9F7BFB" w14:textId="77777777" w:rsidR="00BB70F8" w:rsidRDefault="00BB70F8" w:rsidP="00BB70F8">
      <w:pPr>
        <w:spacing w:after="0" w:line="309" w:lineRule="exact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5764292B" w14:textId="2B8800F0" w:rsidR="00BB70F8" w:rsidRDefault="00BB70F8" w:rsidP="00BB70F8">
      <w:pPr>
        <w:pStyle w:val="NoSpacing"/>
        <w:spacing w:line="309" w:lineRule="exact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Location: </w:t>
      </w:r>
      <w:r>
        <w:rPr>
          <w:rFonts w:ascii="Times New Roman" w:hAnsi="Times New Roman" w:cs="Times New Roman"/>
          <w:b/>
          <w:bCs/>
          <w:i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w w:val="105"/>
          <w:sz w:val="24"/>
          <w:szCs w:val="24"/>
        </w:rPr>
        <w:t>Online Zoom Meeting</w:t>
      </w:r>
    </w:p>
    <w:p w14:paraId="388C406C" w14:textId="7777777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CEO:  </w:t>
      </w:r>
      <w:r>
        <w:rPr>
          <w:rFonts w:ascii="Times New Roman" w:hAnsi="Times New Roman" w:cs="Times New Roman"/>
          <w:sz w:val="24"/>
          <w:szCs w:val="24"/>
        </w:rPr>
        <w:t>Elizabeth C. Spira</w:t>
      </w:r>
    </w:p>
    <w:p w14:paraId="779034FD" w14:textId="7777777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CFO:  </w:t>
      </w:r>
      <w:r>
        <w:rPr>
          <w:rFonts w:ascii="Times New Roman" w:hAnsi="Times New Roman" w:cs="Times New Roman"/>
          <w:sz w:val="24"/>
          <w:szCs w:val="24"/>
        </w:rPr>
        <w:t>Teresa Paino</w:t>
      </w:r>
    </w:p>
    <w:p w14:paraId="724DD23B" w14:textId="469E28F6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Attendees: 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Charlene Smart, Peter Idema, Joshua Stratton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Paul Daubman Sr.</w:t>
      </w:r>
      <w:r w:rsidR="00533564">
        <w:rPr>
          <w:rFonts w:ascii="Times New Roman" w:hAnsi="Times New Roman" w:cs="Times New Roman"/>
          <w:bCs/>
          <w:w w:val="105"/>
          <w:sz w:val="24"/>
          <w:szCs w:val="24"/>
        </w:rPr>
        <w:t>, and John Penney</w:t>
      </w:r>
    </w:p>
    <w:p w14:paraId="2E87193F" w14:textId="4E841452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Excused:</w:t>
      </w:r>
      <w:r w:rsidR="00D54F0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Dr. David Scott and </w:t>
      </w:r>
      <w:r>
        <w:rPr>
          <w:rFonts w:ascii="Times New Roman" w:hAnsi="Times New Roman" w:cs="Times New Roman"/>
          <w:w w:val="105"/>
          <w:sz w:val="24"/>
          <w:szCs w:val="24"/>
        </w:rPr>
        <w:t>Kathleen Vacca</w:t>
      </w:r>
    </w:p>
    <w:p w14:paraId="0FE04A73" w14:textId="1607A7D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Absent:</w:t>
      </w:r>
      <w:r w:rsidR="00D54F0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5"/>
          <w:sz w:val="24"/>
          <w:szCs w:val="24"/>
        </w:rPr>
        <w:t>None</w:t>
      </w:r>
    </w:p>
    <w:p w14:paraId="2A94D8F9" w14:textId="7777777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Quorum Present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Yes</w:t>
      </w:r>
    </w:p>
    <w:p w14:paraId="2B548EF7" w14:textId="0E3ABE8C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Agency Staff:  </w:t>
      </w:r>
      <w:r>
        <w:rPr>
          <w:rFonts w:ascii="Times New Roman" w:hAnsi="Times New Roman" w:cs="Times New Roman"/>
          <w:sz w:val="24"/>
          <w:szCs w:val="24"/>
        </w:rPr>
        <w:t>Elizabeth C. Spira, Teresa Paino, and Jill Harlow (Administration Assistant)</w:t>
      </w:r>
    </w:p>
    <w:p w14:paraId="65FD70A5" w14:textId="7777777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</w:p>
    <w:p w14:paraId="46D75EC1" w14:textId="7777777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b/>
          <w:sz w:val="24"/>
          <w:szCs w:val="24"/>
        </w:rPr>
      </w:pPr>
    </w:p>
    <w:p w14:paraId="4F5AF2C5" w14:textId="40CEAD1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called to order:  </w:t>
      </w:r>
      <w:r>
        <w:rPr>
          <w:rFonts w:ascii="Times New Roman" w:hAnsi="Times New Roman" w:cs="Times New Roman"/>
          <w:sz w:val="24"/>
          <w:szCs w:val="24"/>
        </w:rPr>
        <w:t>Charlene Smart, the President, called the meeting to order at 3:36 pm.</w:t>
      </w:r>
    </w:p>
    <w:p w14:paraId="6F20558B" w14:textId="7777777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sz w:val="24"/>
          <w:szCs w:val="24"/>
        </w:rPr>
      </w:pPr>
    </w:p>
    <w:p w14:paraId="467E9781" w14:textId="7777777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Roll Call:  </w:t>
      </w:r>
      <w:r>
        <w:rPr>
          <w:rFonts w:ascii="Times New Roman" w:hAnsi="Times New Roman" w:cs="Times New Roman"/>
          <w:sz w:val="24"/>
          <w:szCs w:val="24"/>
        </w:rPr>
        <w:t xml:space="preserve">Jill Harlow conducted the roll call. </w:t>
      </w:r>
    </w:p>
    <w:p w14:paraId="0186F9D2" w14:textId="7777777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w w:val="105"/>
          <w:sz w:val="24"/>
          <w:szCs w:val="24"/>
        </w:rPr>
      </w:pPr>
    </w:p>
    <w:p w14:paraId="322AAB7B" w14:textId="7F1C5CC1" w:rsidR="00BB70F8" w:rsidRDefault="002B4869" w:rsidP="00BB70F8">
      <w:pPr>
        <w:pStyle w:val="NoSpacing"/>
        <w:spacing w:line="309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December</w:t>
      </w:r>
      <w:r w:rsidR="00BB70F8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Minutes:  </w:t>
      </w:r>
      <w:r w:rsidR="00BB70F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BB70F8">
        <w:rPr>
          <w:rFonts w:ascii="Times New Roman" w:hAnsi="Times New Roman" w:cs="Times New Roman"/>
          <w:sz w:val="24"/>
          <w:szCs w:val="24"/>
        </w:rPr>
        <w:t xml:space="preserve"> minutes were distributed by e-mail prior to meeting. Charlene Smart made the motion to accept the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BB70F8">
        <w:rPr>
          <w:rFonts w:ascii="Times New Roman" w:hAnsi="Times New Roman" w:cs="Times New Roman"/>
          <w:sz w:val="24"/>
          <w:szCs w:val="24"/>
        </w:rPr>
        <w:t xml:space="preserve"> minutes. Peter Idema seconded the motion. All were in favor and the motion carried</w:t>
      </w:r>
      <w:r w:rsidR="00BB70F8">
        <w:rPr>
          <w:rFonts w:ascii="Times New Roman" w:hAnsi="Times New Roman" w:cs="Times New Roman"/>
          <w:b/>
          <w:sz w:val="24"/>
          <w:szCs w:val="24"/>
        </w:rPr>
        <w:t>.</w:t>
      </w:r>
    </w:p>
    <w:p w14:paraId="2A015E62" w14:textId="77777777" w:rsidR="00BB70F8" w:rsidRDefault="00BB70F8" w:rsidP="00BB70F8">
      <w:pPr>
        <w:pStyle w:val="NoSpacing"/>
        <w:spacing w:line="309" w:lineRule="exact"/>
        <w:rPr>
          <w:rFonts w:ascii="Times New Roman" w:hAnsi="Times New Roman" w:cs="Times New Roman"/>
          <w:b/>
          <w:sz w:val="24"/>
          <w:szCs w:val="24"/>
        </w:rPr>
      </w:pPr>
    </w:p>
    <w:p w14:paraId="280F8C45" w14:textId="77777777" w:rsidR="005E1AB2" w:rsidRDefault="00BB70F8" w:rsidP="00BB70F8">
      <w:pPr>
        <w:pStyle w:val="NoSpacing"/>
        <w:spacing w:line="309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CEO Financial Report:</w:t>
      </w:r>
      <w:r>
        <w:rPr>
          <w:rFonts w:ascii="Times New Roman" w:hAnsi="Times New Roman" w:cs="Times New Roman"/>
          <w:bCs/>
          <w:sz w:val="24"/>
          <w:szCs w:val="24"/>
        </w:rPr>
        <w:t xml:space="preserve"> Teresa Paino</w:t>
      </w:r>
      <w:r w:rsidR="002B48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06AE2A" w14:textId="77777777" w:rsidR="005E1AB2" w:rsidRDefault="005E1AB2" w:rsidP="00BB70F8">
      <w:pPr>
        <w:pStyle w:val="NoSpacing"/>
        <w:spacing w:line="309" w:lineRule="exact"/>
        <w:rPr>
          <w:rFonts w:ascii="Times New Roman" w:hAnsi="Times New Roman" w:cs="Times New Roman"/>
          <w:bCs/>
          <w:sz w:val="24"/>
          <w:szCs w:val="24"/>
        </w:rPr>
      </w:pPr>
    </w:p>
    <w:p w14:paraId="118EACA2" w14:textId="0FB17E46" w:rsidR="00BB70F8" w:rsidRDefault="005E1AB2" w:rsidP="00BB70F8">
      <w:pPr>
        <w:pStyle w:val="NoSpacing"/>
        <w:spacing w:line="309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2B4869">
        <w:rPr>
          <w:rFonts w:ascii="Times New Roman" w:hAnsi="Times New Roman" w:cs="Times New Roman"/>
          <w:bCs/>
          <w:sz w:val="24"/>
          <w:szCs w:val="24"/>
        </w:rPr>
        <w:t xml:space="preserve">he Finance Report </w:t>
      </w:r>
      <w:r>
        <w:rPr>
          <w:rFonts w:ascii="Times New Roman" w:hAnsi="Times New Roman" w:cs="Times New Roman"/>
          <w:bCs/>
          <w:sz w:val="24"/>
          <w:szCs w:val="24"/>
        </w:rPr>
        <w:t xml:space="preserve">was emailed </w:t>
      </w:r>
      <w:r w:rsidR="002B4869">
        <w:rPr>
          <w:rFonts w:ascii="Times New Roman" w:hAnsi="Times New Roman" w:cs="Times New Roman"/>
          <w:bCs/>
          <w:sz w:val="24"/>
          <w:szCs w:val="24"/>
        </w:rPr>
        <w:t>to all board members</w:t>
      </w:r>
      <w:r w:rsidR="00F9683E">
        <w:rPr>
          <w:rFonts w:ascii="Times New Roman" w:hAnsi="Times New Roman" w:cs="Times New Roman"/>
          <w:bCs/>
          <w:sz w:val="24"/>
          <w:szCs w:val="24"/>
        </w:rPr>
        <w:t xml:space="preserve"> prior </w:t>
      </w:r>
      <w:r w:rsidR="008B52B5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F9683E">
        <w:rPr>
          <w:rFonts w:ascii="Times New Roman" w:hAnsi="Times New Roman" w:cs="Times New Roman"/>
          <w:bCs/>
          <w:sz w:val="24"/>
          <w:szCs w:val="24"/>
        </w:rPr>
        <w:t>meeting</w:t>
      </w:r>
      <w:r w:rsidR="002B4869">
        <w:rPr>
          <w:rFonts w:ascii="Times New Roman" w:hAnsi="Times New Roman" w:cs="Times New Roman"/>
          <w:bCs/>
          <w:sz w:val="24"/>
          <w:szCs w:val="24"/>
        </w:rPr>
        <w:t xml:space="preserve">. There were no objections to the report that were brought up by </w:t>
      </w:r>
      <w:r w:rsidR="00CF216A">
        <w:rPr>
          <w:rFonts w:ascii="Times New Roman" w:hAnsi="Times New Roman" w:cs="Times New Roman"/>
          <w:bCs/>
          <w:sz w:val="24"/>
          <w:szCs w:val="24"/>
        </w:rPr>
        <w:t>any of the</w:t>
      </w:r>
      <w:r w:rsidR="002B4869">
        <w:rPr>
          <w:rFonts w:ascii="Times New Roman" w:hAnsi="Times New Roman" w:cs="Times New Roman"/>
          <w:bCs/>
          <w:sz w:val="24"/>
          <w:szCs w:val="24"/>
        </w:rPr>
        <w:t xml:space="preserve"> board members.</w:t>
      </w:r>
    </w:p>
    <w:p w14:paraId="09219B23" w14:textId="3713AB76" w:rsidR="00CF216A" w:rsidRDefault="00CF216A" w:rsidP="00CF216A">
      <w:pPr>
        <w:jc w:val="center"/>
        <w:rPr>
          <w:rFonts w:ascii="Comic Sans MS" w:hAnsi="Comic Sans MS"/>
          <w:b/>
          <w:u w:val="single"/>
        </w:rPr>
      </w:pPr>
    </w:p>
    <w:p w14:paraId="08A5A6A9" w14:textId="77777777" w:rsidR="00D54F03" w:rsidRDefault="00D54F03" w:rsidP="00CF216A">
      <w:pPr>
        <w:jc w:val="center"/>
        <w:rPr>
          <w:rFonts w:ascii="Comic Sans MS" w:hAnsi="Comic Sans MS"/>
          <w:b/>
          <w:u w:val="single"/>
        </w:rPr>
      </w:pPr>
    </w:p>
    <w:p w14:paraId="1A725243" w14:textId="4732F659" w:rsidR="00CF216A" w:rsidRPr="00D54F03" w:rsidRDefault="00CF216A" w:rsidP="00D54F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4F03">
        <w:rPr>
          <w:rFonts w:ascii="Times New Roman" w:hAnsi="Times New Roman" w:cs="Times New Roman"/>
          <w:bCs/>
          <w:sz w:val="24"/>
          <w:szCs w:val="24"/>
          <w:u w:val="single"/>
        </w:rPr>
        <w:t>Finance Committee Minutes</w:t>
      </w:r>
    </w:p>
    <w:p w14:paraId="2ECA85B8" w14:textId="77777777" w:rsidR="00CF216A" w:rsidRPr="00D54F03" w:rsidRDefault="00CF216A" w:rsidP="00D54F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4F03">
        <w:rPr>
          <w:rFonts w:ascii="Times New Roman" w:hAnsi="Times New Roman" w:cs="Times New Roman"/>
          <w:bCs/>
          <w:sz w:val="24"/>
          <w:szCs w:val="24"/>
          <w:u w:val="single"/>
        </w:rPr>
        <w:t>In Attendance: Pete Idema, Charlene Smart, Josh Stratton, Liz Spira</w:t>
      </w:r>
    </w:p>
    <w:p w14:paraId="2A78B238" w14:textId="77777777" w:rsidR="00CF216A" w:rsidRPr="00D54F03" w:rsidRDefault="00CF216A" w:rsidP="00D54F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4F0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&amp; Teresa Paino_</w:t>
      </w:r>
    </w:p>
    <w:p w14:paraId="7359E808" w14:textId="77777777" w:rsidR="00CF216A" w:rsidRPr="00D54F03" w:rsidRDefault="00CF216A" w:rsidP="00D54F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4F03">
        <w:rPr>
          <w:rFonts w:ascii="Times New Roman" w:hAnsi="Times New Roman" w:cs="Times New Roman"/>
          <w:bCs/>
          <w:sz w:val="24"/>
          <w:szCs w:val="24"/>
          <w:u w:val="single"/>
        </w:rPr>
        <w:t>January 13, 2022 - noon</w:t>
      </w:r>
    </w:p>
    <w:p w14:paraId="5B276501" w14:textId="77777777" w:rsidR="00CF216A" w:rsidRDefault="00CF216A" w:rsidP="00CF216A">
      <w:pPr>
        <w:jc w:val="center"/>
        <w:rPr>
          <w:rFonts w:ascii="Comic Sans MS" w:hAnsi="Comic Sans MS"/>
          <w:b/>
          <w:u w:val="single"/>
        </w:rPr>
      </w:pPr>
    </w:p>
    <w:p w14:paraId="115AB8FF" w14:textId="77777777" w:rsidR="00CF216A" w:rsidRPr="00D54F03" w:rsidRDefault="00CF216A" w:rsidP="00D54F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4F03">
        <w:rPr>
          <w:rFonts w:ascii="Times New Roman" w:hAnsi="Times New Roman" w:cs="Times New Roman"/>
          <w:bCs/>
          <w:sz w:val="24"/>
          <w:szCs w:val="24"/>
          <w:u w:val="single"/>
        </w:rPr>
        <w:t>Funding Reductions/Increases/Impact</w:t>
      </w:r>
    </w:p>
    <w:p w14:paraId="6077DC1C" w14:textId="77777777" w:rsidR="00CF216A" w:rsidRDefault="00CF216A" w:rsidP="00CF216A">
      <w:pPr>
        <w:spacing w:after="0" w:line="360" w:lineRule="auto"/>
        <w:ind w:left="720"/>
        <w:contextualSpacing/>
        <w:rPr>
          <w:rFonts w:ascii="Comic Sans MS" w:hAnsi="Comic Sans MS"/>
          <w:bCs/>
        </w:rPr>
      </w:pPr>
    </w:p>
    <w:p w14:paraId="71441754" w14:textId="199A07CB" w:rsidR="00CF216A" w:rsidRDefault="00CF216A" w:rsidP="00D54F0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4F03">
        <w:rPr>
          <w:rFonts w:ascii="Times New Roman" w:hAnsi="Times New Roman"/>
          <w:b/>
          <w:sz w:val="24"/>
          <w:szCs w:val="24"/>
          <w:u w:val="single"/>
        </w:rPr>
        <w:t>Regular Business</w:t>
      </w:r>
    </w:p>
    <w:p w14:paraId="4529C858" w14:textId="77777777" w:rsidR="00D54F03" w:rsidRPr="00D54F03" w:rsidRDefault="00D54F03" w:rsidP="00D54F0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C3FE6B4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Submitted CSBG Quarterly reports.</w:t>
      </w:r>
    </w:p>
    <w:p w14:paraId="1A826487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Completed Finance portion of CSBG ACROS due January 31, 2022.</w:t>
      </w:r>
    </w:p>
    <w:p w14:paraId="1757606B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Submitted Financial reports to the Community Foundation and Premier Cares Foundation.</w:t>
      </w:r>
    </w:p>
    <w:p w14:paraId="0E1AA664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Set up a meeting with Iron Mountain to discuss document retention.</w:t>
      </w:r>
    </w:p>
    <w:p w14:paraId="2F6E02AD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Continued work on Business Continuity Plan.</w:t>
      </w:r>
    </w:p>
    <w:p w14:paraId="2A69711A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Prepared applications for FEMA Phase 39 and ARPA-R (American Rescue Plan Act – Regular).  Communicated with FEMA Regional Manager about requirements for ARPA-R funding.</w:t>
      </w:r>
    </w:p>
    <w:p w14:paraId="2A24CC83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Provided documentation for the Holiday Helping Hands Program through the United Way.</w:t>
      </w:r>
    </w:p>
    <w:p w14:paraId="60C67DCD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Assisted with organizing cyber security software downloads on all Agency computers.  Continued working with IT company on remaining issues.</w:t>
      </w:r>
    </w:p>
    <w:p w14:paraId="39D514DD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Continued work on 2021 independent audit.</w:t>
      </w:r>
    </w:p>
    <w:p w14:paraId="3E8E31A2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Assisted CEO with documentation for appraisers of 77 and 84 Cannon Street.</w:t>
      </w:r>
    </w:p>
    <w:p w14:paraId="7012FB66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Took part in call with Paychex to upgrade payroll system.</w:t>
      </w:r>
    </w:p>
    <w:p w14:paraId="2343794F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Completed worker’s comp audit for 2020-2021 with a refund of $1,800 towards the current policy.</w:t>
      </w:r>
    </w:p>
    <w:p w14:paraId="6E918BE9" w14:textId="77777777" w:rsidR="00CF216A" w:rsidRPr="00D54F03" w:rsidRDefault="00CF216A" w:rsidP="00D54F0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54F03">
        <w:rPr>
          <w:rFonts w:ascii="Times New Roman" w:hAnsi="Times New Roman"/>
          <w:bCs/>
          <w:sz w:val="24"/>
          <w:szCs w:val="24"/>
        </w:rPr>
        <w:t>Began reconciliation of WXA expenses for program completion.</w:t>
      </w:r>
    </w:p>
    <w:p w14:paraId="5E2DF35A" w14:textId="77777777" w:rsidR="00CF216A" w:rsidRDefault="00CF216A" w:rsidP="00BB70F8">
      <w:pPr>
        <w:pStyle w:val="NoSpacing"/>
        <w:spacing w:line="309" w:lineRule="exact"/>
        <w:rPr>
          <w:rFonts w:ascii="Times New Roman" w:hAnsi="Times New Roman" w:cs="Times New Roman"/>
          <w:bCs/>
          <w:sz w:val="24"/>
          <w:szCs w:val="24"/>
        </w:rPr>
      </w:pPr>
    </w:p>
    <w:p w14:paraId="74BFA309" w14:textId="76DE89CD" w:rsidR="002B4869" w:rsidRDefault="002B4869" w:rsidP="00BB70F8">
      <w:pPr>
        <w:pStyle w:val="NoSpacing"/>
        <w:spacing w:line="309" w:lineRule="exact"/>
        <w:rPr>
          <w:rFonts w:ascii="Times New Roman" w:hAnsi="Times New Roman" w:cs="Times New Roman"/>
          <w:bCs/>
          <w:sz w:val="24"/>
          <w:szCs w:val="24"/>
        </w:rPr>
      </w:pPr>
    </w:p>
    <w:p w14:paraId="52596F4A" w14:textId="3624BA75" w:rsidR="002B4869" w:rsidRPr="002B4869" w:rsidRDefault="002B4869" w:rsidP="00BB70F8">
      <w:pPr>
        <w:pStyle w:val="NoSpacing"/>
        <w:spacing w:line="309" w:lineRule="exact"/>
        <w:rPr>
          <w:rFonts w:ascii="Times New Roman" w:hAnsi="Times New Roman" w:cs="Times New Roman"/>
          <w:bCs/>
          <w:sz w:val="24"/>
          <w:szCs w:val="24"/>
        </w:rPr>
      </w:pPr>
      <w:r w:rsidRPr="002B4869">
        <w:rPr>
          <w:rFonts w:ascii="Times New Roman" w:hAnsi="Times New Roman" w:cs="Times New Roman"/>
          <w:b/>
          <w:sz w:val="24"/>
          <w:szCs w:val="24"/>
        </w:rPr>
        <w:t>Motion to accept the Finance Report: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Peter Idema made the motion to accept the </w:t>
      </w:r>
      <w:r w:rsidR="00533564">
        <w:rPr>
          <w:rFonts w:ascii="Times New Roman" w:hAnsi="Times New Roman" w:cs="Times New Roman"/>
          <w:bCs/>
          <w:sz w:val="24"/>
          <w:szCs w:val="24"/>
        </w:rPr>
        <w:t>Finance</w:t>
      </w:r>
      <w:r>
        <w:rPr>
          <w:rFonts w:ascii="Times New Roman" w:hAnsi="Times New Roman" w:cs="Times New Roman"/>
          <w:bCs/>
          <w:sz w:val="24"/>
          <w:szCs w:val="24"/>
        </w:rPr>
        <w:t xml:space="preserve"> Report.</w:t>
      </w:r>
      <w:r w:rsidR="00533564">
        <w:rPr>
          <w:rFonts w:ascii="Times New Roman" w:hAnsi="Times New Roman" w:cs="Times New Roman"/>
          <w:bCs/>
          <w:sz w:val="24"/>
          <w:szCs w:val="24"/>
        </w:rPr>
        <w:t xml:space="preserve"> Charlene Smart seconded the motion. All were in favor and the motion carried.</w:t>
      </w:r>
    </w:p>
    <w:p w14:paraId="64C16069" w14:textId="3C9637DD" w:rsidR="00A72672" w:rsidRDefault="00A72672" w:rsidP="002B4869">
      <w:pPr>
        <w:rPr>
          <w:b/>
        </w:rPr>
      </w:pPr>
    </w:p>
    <w:p w14:paraId="69E9F299" w14:textId="7A13692D" w:rsidR="00533564" w:rsidRDefault="00533564" w:rsidP="002B4869">
      <w:pPr>
        <w:rPr>
          <w:b/>
        </w:rPr>
      </w:pPr>
    </w:p>
    <w:p w14:paraId="55B6EC9E" w14:textId="6BE15315" w:rsidR="00CF216A" w:rsidRPr="00D54F03" w:rsidRDefault="001F2D7B" w:rsidP="002B4869">
      <w:pPr>
        <w:rPr>
          <w:rFonts w:ascii="Times New Roman" w:hAnsi="Times New Roman" w:cs="Times New Roman"/>
          <w:b/>
          <w:sz w:val="24"/>
          <w:szCs w:val="24"/>
        </w:rPr>
      </w:pPr>
      <w:r w:rsidRPr="00D54F03">
        <w:rPr>
          <w:rFonts w:ascii="Times New Roman" w:hAnsi="Times New Roman" w:cs="Times New Roman"/>
          <w:b/>
          <w:sz w:val="24"/>
          <w:szCs w:val="24"/>
        </w:rPr>
        <w:t>Presidents Report:</w:t>
      </w:r>
      <w:r w:rsidR="00D54F03">
        <w:rPr>
          <w:rFonts w:ascii="Times New Roman" w:hAnsi="Times New Roman" w:cs="Times New Roman"/>
          <w:bCs/>
          <w:sz w:val="24"/>
          <w:szCs w:val="24"/>
        </w:rPr>
        <w:t xml:space="preserve">  C</w:t>
      </w:r>
      <w:r w:rsidRPr="00D54F03">
        <w:rPr>
          <w:rFonts w:ascii="Times New Roman" w:hAnsi="Times New Roman" w:cs="Times New Roman"/>
          <w:bCs/>
          <w:sz w:val="24"/>
          <w:szCs w:val="24"/>
        </w:rPr>
        <w:t>harlene Smart wanted to wish everyone a Happy and Safe New Year.</w:t>
      </w:r>
      <w:r w:rsidRPr="00D54F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E75C5A" w14:textId="1CCEBDE4" w:rsidR="00CF216A" w:rsidRDefault="00CF216A" w:rsidP="002B4869">
      <w:pPr>
        <w:rPr>
          <w:b/>
        </w:rPr>
      </w:pPr>
    </w:p>
    <w:p w14:paraId="52852CED" w14:textId="266A2600" w:rsidR="00CF216A" w:rsidRDefault="00CF216A" w:rsidP="00CF216A">
      <w:pPr>
        <w:rPr>
          <w:rFonts w:ascii="Times New Roman" w:hAnsi="Times New Roman" w:cs="Times New Roman"/>
          <w:sz w:val="24"/>
          <w:szCs w:val="24"/>
        </w:rPr>
      </w:pPr>
      <w:r w:rsidRPr="00CF216A">
        <w:rPr>
          <w:rFonts w:ascii="Times New Roman" w:hAnsi="Times New Roman" w:cs="Times New Roman"/>
          <w:b/>
          <w:bCs/>
          <w:sz w:val="24"/>
          <w:szCs w:val="24"/>
        </w:rPr>
        <w:t xml:space="preserve">CEO Report:  </w:t>
      </w:r>
      <w:r w:rsidRPr="00CF216A">
        <w:rPr>
          <w:rFonts w:ascii="Times New Roman" w:hAnsi="Times New Roman" w:cs="Times New Roman"/>
          <w:sz w:val="24"/>
          <w:szCs w:val="24"/>
        </w:rPr>
        <w:t>Elizabeth C. Spira</w:t>
      </w:r>
    </w:p>
    <w:p w14:paraId="51409615" w14:textId="0A1388BA" w:rsidR="005E1AB2" w:rsidRPr="00CF216A" w:rsidRDefault="005E1AB2" w:rsidP="00CF21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CEO Report was emailed to all board member prior to meeting.</w:t>
      </w:r>
    </w:p>
    <w:p w14:paraId="1CCED6A3" w14:textId="77777777" w:rsidR="00CF216A" w:rsidRDefault="00CF216A" w:rsidP="00CF21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60CF219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DOS OCS – Department of State, Office of Community Service</w:t>
      </w:r>
    </w:p>
    <w:p w14:paraId="79B07C79" w14:textId="77777777" w:rsidR="00CF216A" w:rsidRDefault="00CF216A" w:rsidP="00CF216A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ACROS document has been received, to be completed and submitted by January 31, 2022</w:t>
      </w:r>
    </w:p>
    <w:p w14:paraId="02A43488" w14:textId="77777777" w:rsidR="00CF216A" w:rsidRDefault="00CF216A" w:rsidP="00CF216A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Periodic Program Report (PPR) for the first quarter of CSBG ’22 is being prepared for submission by the end of the month. </w:t>
      </w:r>
    </w:p>
    <w:p w14:paraId="70800192" w14:textId="77777777" w:rsidR="00CF216A" w:rsidRDefault="00CF216A" w:rsidP="00CF216A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PPR for CARES funds will also being prepared. </w:t>
      </w:r>
    </w:p>
    <w:p w14:paraId="79C938C5" w14:textId="77777777" w:rsidR="00CF216A" w:rsidRDefault="00CF216A" w:rsidP="00CF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3E2B7" w14:textId="77777777" w:rsidR="00CF216A" w:rsidRDefault="00CF216A" w:rsidP="00CF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D57C7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PROGRAM updates</w:t>
      </w:r>
    </w:p>
    <w:p w14:paraId="60CD4A34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EA48FB9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Family Development – Case Management and Emergency Resources </w:t>
      </w:r>
    </w:p>
    <w:p w14:paraId="4A2A7616" w14:textId="77777777" w:rsidR="00CF216A" w:rsidRDefault="00CF216A" w:rsidP="00CF216A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Financial assists for December </w:t>
      </w:r>
    </w:p>
    <w:p w14:paraId="5A010794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48C8D95" w14:textId="3ACEDC4B" w:rsidR="00CF216A" w:rsidRDefault="00CF216A" w:rsidP="00CF216A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319784CF" wp14:editId="49436D8F">
            <wp:extent cx="2152650" cy="3486150"/>
            <wp:effectExtent l="0" t="0" r="0" b="0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07EA5" w14:textId="77777777" w:rsidR="00CF216A" w:rsidRDefault="00CF216A" w:rsidP="00CF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760FA" w14:textId="77777777" w:rsidR="00CF216A" w:rsidRDefault="00CF216A" w:rsidP="00CF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012EA" w14:textId="77777777" w:rsidR="00CF216A" w:rsidRDefault="00CF216A" w:rsidP="00CF216A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Upcoming facilitated Innovation Process Design – Prescription Assistance Program. Two half day sessions scheduled for next week. </w:t>
      </w:r>
    </w:p>
    <w:p w14:paraId="31226869" w14:textId="77777777" w:rsidR="00CF216A" w:rsidRDefault="00CF216A" w:rsidP="00CF216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00C4FFA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Dress for Success</w:t>
      </w:r>
    </w:p>
    <w:p w14:paraId="4364D667" w14:textId="77777777" w:rsidR="00CF216A" w:rsidRDefault="00CF216A" w:rsidP="00CF216A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The annual Standards of Accountability (SOA) is being prepared, due mid-February. </w:t>
      </w:r>
    </w:p>
    <w:p w14:paraId="0E820A2F" w14:textId="77777777" w:rsidR="00CF216A" w:rsidRDefault="00CF216A" w:rsidP="00CF216A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Report covers all aspects of program deliverables for the past year. </w:t>
      </w:r>
    </w:p>
    <w:p w14:paraId="2DCD5B9B" w14:textId="77777777" w:rsidR="00CF216A" w:rsidRDefault="00CF216A" w:rsidP="00CF216A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Request DFS Program Director to report at the Feb. BOD meeting.</w:t>
      </w:r>
    </w:p>
    <w:p w14:paraId="3A401B6E" w14:textId="77777777" w:rsidR="00CF216A" w:rsidRDefault="00CF216A" w:rsidP="00CF216A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14:paraId="486927CC" w14:textId="77777777" w:rsidR="00CF216A" w:rsidRDefault="00CF216A" w:rsidP="00CF216A">
      <w:pPr>
        <w:numPr>
          <w:ilvl w:val="1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Women Served:  185</w:t>
      </w:r>
    </w:p>
    <w:p w14:paraId="052898FA" w14:textId="77777777" w:rsidR="00CF216A" w:rsidRDefault="00CF216A" w:rsidP="00CF216A">
      <w:pPr>
        <w:numPr>
          <w:ilvl w:val="1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Suitings:  178</w:t>
      </w:r>
    </w:p>
    <w:p w14:paraId="01815676" w14:textId="77777777" w:rsidR="00CF216A" w:rsidRDefault="00CF216A" w:rsidP="00CF216A">
      <w:pPr>
        <w:numPr>
          <w:ilvl w:val="1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 Suitings:  137</w:t>
      </w:r>
    </w:p>
    <w:p w14:paraId="59DEA3B7" w14:textId="77777777" w:rsidR="00CF216A" w:rsidRDefault="00CF216A" w:rsidP="00CF216A">
      <w:pPr>
        <w:numPr>
          <w:ilvl w:val="1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Employment Suitings:  40</w:t>
      </w:r>
    </w:p>
    <w:p w14:paraId="4D3B7BD2" w14:textId="77777777" w:rsidR="00CF216A" w:rsidRDefault="00CF216A" w:rsidP="00CF216A">
      <w:pPr>
        <w:numPr>
          <w:ilvl w:val="1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Supplemental Suitings: 1</w:t>
      </w:r>
    </w:p>
    <w:p w14:paraId="7E0A1282" w14:textId="77777777" w:rsidR="00CF216A" w:rsidRDefault="00CF216A" w:rsidP="00CF216A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Donation Hiatus-Jan. and Feb.</w:t>
      </w:r>
    </w:p>
    <w:p w14:paraId="637502A8" w14:textId="77777777" w:rsidR="00CF216A" w:rsidRDefault="00CF216A" w:rsidP="00CF216A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 Boot Camp Spring Dates: TBD March/April/May 2022</w:t>
      </w:r>
    </w:p>
    <w:p w14:paraId="1AF3C392" w14:textId="77777777" w:rsidR="00CF216A" w:rsidRDefault="00CF216A" w:rsidP="00CF216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4A27808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E38307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AmeriCorps Seniors, RSVP – </w:t>
      </w:r>
    </w:p>
    <w:p w14:paraId="2E267F42" w14:textId="77777777" w:rsidR="00CF216A" w:rsidRDefault="00CF216A" w:rsidP="00CF216A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Numbers to be reported in CSBG PPR, Oct. – Dec. ‘21</w:t>
      </w:r>
    </w:p>
    <w:p w14:paraId="15ECC70B" w14:textId="77777777" w:rsidR="00CF216A" w:rsidRDefault="00CF216A" w:rsidP="00CF216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79CB016" w14:textId="77777777" w:rsidR="00CF216A" w:rsidRDefault="00CF216A" w:rsidP="00CF216A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Beacon Home Delivered Meals</w:t>
      </w:r>
    </w:p>
    <w:p w14:paraId="111C1396" w14:textId="77777777" w:rsidR="00CF216A" w:rsidRDefault="00CF216A" w:rsidP="00CF216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- # of Clients 30, # of Meals - 974</w:t>
      </w:r>
    </w:p>
    <w:p w14:paraId="7D2821ED" w14:textId="77777777" w:rsidR="00CF216A" w:rsidRDefault="00CF216A" w:rsidP="00CF216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- # of Clients 31, # of Meals - 977</w:t>
      </w:r>
    </w:p>
    <w:p w14:paraId="07AA8965" w14:textId="77777777" w:rsidR="00CF216A" w:rsidRDefault="00CF216A" w:rsidP="00CF216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- # of Clients 32, # of Meals – 1,037</w:t>
      </w:r>
    </w:p>
    <w:p w14:paraId="3465AAC1" w14:textId="77777777" w:rsidR="00CF216A" w:rsidRDefault="00CF216A" w:rsidP="00CF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47765" w14:textId="77777777" w:rsidR="00CF216A" w:rsidRDefault="00CF216A" w:rsidP="00CF216A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Volunteer Stations Total – October thru December, 37 Stations</w:t>
      </w:r>
    </w:p>
    <w:p w14:paraId="327529E5" w14:textId="77777777" w:rsidR="00CF216A" w:rsidRDefault="00CF216A" w:rsidP="00CF216A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# of Volunteers – October – December</w:t>
      </w:r>
    </w:p>
    <w:p w14:paraId="53D5059D" w14:textId="77777777" w:rsidR="00CF216A" w:rsidRDefault="00CF216A" w:rsidP="00CF216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184 volunteers served hours out of 274 active volunteers (90 had no hours during this quarter.) #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Hours – 5,086</w:t>
      </w:r>
    </w:p>
    <w:p w14:paraId="2E45468E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2B08C5B" w14:textId="77777777" w:rsidR="00CF216A" w:rsidRDefault="00CF216A" w:rsidP="00CF216A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3A053F93" w14:textId="77777777" w:rsidR="00CF216A" w:rsidRDefault="00CF216A" w:rsidP="00CF216A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</w:p>
    <w:p w14:paraId="7664ACF0" w14:textId="77777777" w:rsidR="00CF216A" w:rsidRDefault="00CF216A" w:rsidP="00CF21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WEATHERIZATION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4B586B" w14:textId="77777777" w:rsidR="00CF216A" w:rsidRDefault="00CF216A" w:rsidP="00CF216A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Weatherization – 30 completed units, 4 in progress, 10 audits completed and 6 scheduled for audits.</w:t>
      </w:r>
    </w:p>
    <w:p w14:paraId="588BC3A2" w14:textId="77777777" w:rsidR="00CF216A" w:rsidRDefault="00CF216A" w:rsidP="00CF216A">
      <w:pPr>
        <w:numPr>
          <w:ilvl w:val="1"/>
          <w:numId w:val="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87 units to complete contract. </w:t>
      </w:r>
    </w:p>
    <w:p w14:paraId="04DCF1A0" w14:textId="77777777" w:rsidR="00CF216A" w:rsidRDefault="00CF216A" w:rsidP="00CF216A">
      <w:pPr>
        <w:numPr>
          <w:ilvl w:val="1"/>
          <w:numId w:val="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 32-unit multi and 8 units a month for the Jan., Feb., and Mar and we could complete. </w:t>
      </w:r>
    </w:p>
    <w:p w14:paraId="2B2E3D73" w14:textId="77777777" w:rsidR="00CF216A" w:rsidRDefault="00CF216A" w:rsidP="00CF216A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ARPA, American Recovery Program Act, being released through HCR. Considering potential property(s) in Dutchess County. Focus on Electrification, such as heat pumps. Funds must be spent by Sept. 30, 2022</w:t>
      </w:r>
    </w:p>
    <w:p w14:paraId="27F832B4" w14:textId="77777777" w:rsidR="00CF216A" w:rsidRDefault="00CF216A" w:rsidP="00CF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DF9A1" w14:textId="77777777" w:rsidR="00CF216A" w:rsidRDefault="00CF216A" w:rsidP="00CF216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E1E9850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NEHI – Fee for Service Entity </w:t>
      </w:r>
    </w:p>
    <w:p w14:paraId="06C6149A" w14:textId="77777777" w:rsidR="00CF216A" w:rsidRDefault="00CF216A" w:rsidP="00CF216A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Empower jobs </w:t>
      </w:r>
    </w:p>
    <w:p w14:paraId="7810FBC2" w14:textId="77777777" w:rsidR="00CF216A" w:rsidRDefault="00CF216A" w:rsidP="00CF216A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HERR </w:t>
      </w:r>
      <w:r>
        <w:rPr>
          <w:rFonts w:ascii="Times New Roman" w:hAnsi="Times New Roman"/>
          <w:sz w:val="24"/>
          <w:szCs w:val="24"/>
        </w:rPr>
        <w:t xml:space="preserve">– 32 furnaces to date, 18 completed, 6 in progress, 5 awarded, 7 out for bid, one on hold as per LDSS and one new and being inspected. </w:t>
      </w:r>
    </w:p>
    <w:p w14:paraId="3E973AF0" w14:textId="77777777" w:rsidR="00CF216A" w:rsidRDefault="00CF216A" w:rsidP="00CF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BCCD99" w14:textId="77777777" w:rsidR="00CF216A" w:rsidRDefault="00CF216A" w:rsidP="00CF216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HR</w:t>
      </w:r>
    </w:p>
    <w:p w14:paraId="48283A34" w14:textId="4E4E756D" w:rsidR="00CF216A" w:rsidRDefault="00CF216A" w:rsidP="00CF216A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vacant position in Dover </w:t>
      </w:r>
      <w:r w:rsidR="00A840B3">
        <w:rPr>
          <w:rFonts w:ascii="Times New Roman" w:hAnsi="Times New Roman"/>
          <w:sz w:val="24"/>
          <w:szCs w:val="24"/>
        </w:rPr>
        <w:t xml:space="preserve">has </w:t>
      </w:r>
      <w:r>
        <w:rPr>
          <w:rFonts w:ascii="Times New Roman" w:hAnsi="Times New Roman"/>
          <w:sz w:val="24"/>
          <w:szCs w:val="24"/>
        </w:rPr>
        <w:t>been filled, start date the end of January</w:t>
      </w:r>
    </w:p>
    <w:p w14:paraId="4A4DABA4" w14:textId="77777777" w:rsidR="00CF216A" w:rsidRDefault="00CF216A" w:rsidP="00CF216A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20BE88BF" w14:textId="77777777" w:rsidR="00CF216A" w:rsidRDefault="00CF216A" w:rsidP="00CF216A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4890DCE1" w14:textId="77777777" w:rsidR="00CF216A" w:rsidRDefault="00CF216A" w:rsidP="00CF216A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EITC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</w:p>
    <w:p w14:paraId="7876873D" w14:textId="77777777" w:rsidR="00CF216A" w:rsidRDefault="00CF216A" w:rsidP="00CF216A">
      <w:pPr>
        <w:pStyle w:val="ListParagraph"/>
        <w:numPr>
          <w:ilvl w:val="0"/>
          <w:numId w:val="8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2-1-1 started scheduling appointments on Wed. 1/19</w:t>
      </w:r>
    </w:p>
    <w:p w14:paraId="762F37C0" w14:textId="77777777" w:rsidR="00CF216A" w:rsidRDefault="00CF216A" w:rsidP="00CF216A">
      <w:pPr>
        <w:pStyle w:val="ListParagraph"/>
        <w:numPr>
          <w:ilvl w:val="0"/>
          <w:numId w:val="8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With funding from Community Foundation, CAP has rented a store front in the Galleria for tax preparation. </w:t>
      </w:r>
    </w:p>
    <w:p w14:paraId="0C7AC60D" w14:textId="77777777" w:rsidR="00CF216A" w:rsidRDefault="00CF216A" w:rsidP="00CF216A">
      <w:pPr>
        <w:pStyle w:val="ListParagraph"/>
        <w:numPr>
          <w:ilvl w:val="0"/>
          <w:numId w:val="8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Site at Catholic Charities will be closed, as they are working remotely</w:t>
      </w:r>
    </w:p>
    <w:p w14:paraId="5D0C9997" w14:textId="77777777" w:rsidR="00CF216A" w:rsidRDefault="00CF216A" w:rsidP="00CF216A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476D30E3" w14:textId="77777777" w:rsidR="00CF216A" w:rsidRDefault="00CF216A" w:rsidP="00CF216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2579B76" w14:textId="02950E1E" w:rsidR="00CF216A" w:rsidRDefault="00993BDC" w:rsidP="002B48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CEO shared concerns regarding </w:t>
      </w:r>
      <w:r w:rsidR="007B6ACF">
        <w:rPr>
          <w:rFonts w:ascii="Times New Roman" w:hAnsi="Times New Roman" w:cs="Times New Roman"/>
          <w:bCs/>
          <w:sz w:val="24"/>
          <w:szCs w:val="24"/>
        </w:rPr>
        <w:t xml:space="preserve">HEAP’s </w:t>
      </w:r>
      <w:r>
        <w:rPr>
          <w:rFonts w:ascii="Times New Roman" w:hAnsi="Times New Roman" w:cs="Times New Roman"/>
          <w:bCs/>
          <w:sz w:val="24"/>
          <w:szCs w:val="24"/>
        </w:rPr>
        <w:t xml:space="preserve">allowed costs for furnace repairs or replacements. </w:t>
      </w:r>
      <w:r w:rsidR="00D22191">
        <w:rPr>
          <w:rFonts w:ascii="Times New Roman" w:hAnsi="Times New Roman" w:cs="Times New Roman"/>
          <w:bCs/>
          <w:sz w:val="24"/>
          <w:szCs w:val="24"/>
        </w:rPr>
        <w:t xml:space="preserve">The furnace repairs </w:t>
      </w:r>
      <w:r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D22191">
        <w:rPr>
          <w:rFonts w:ascii="Times New Roman" w:hAnsi="Times New Roman" w:cs="Times New Roman"/>
          <w:bCs/>
          <w:sz w:val="24"/>
          <w:szCs w:val="24"/>
        </w:rPr>
        <w:t>replacements bid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D22191">
        <w:rPr>
          <w:rFonts w:ascii="Times New Roman" w:hAnsi="Times New Roman" w:cs="Times New Roman"/>
          <w:bCs/>
          <w:sz w:val="24"/>
          <w:szCs w:val="24"/>
        </w:rPr>
        <w:t xml:space="preserve"> vendors </w:t>
      </w:r>
      <w:r w:rsidR="007B6ACF">
        <w:rPr>
          <w:rFonts w:ascii="Times New Roman" w:hAnsi="Times New Roman" w:cs="Times New Roman"/>
          <w:bCs/>
          <w:sz w:val="24"/>
          <w:szCs w:val="24"/>
        </w:rPr>
        <w:t>are</w:t>
      </w:r>
      <w:r w:rsidR="00D22191">
        <w:rPr>
          <w:rFonts w:ascii="Times New Roman" w:hAnsi="Times New Roman" w:cs="Times New Roman"/>
          <w:bCs/>
          <w:sz w:val="24"/>
          <w:szCs w:val="24"/>
        </w:rPr>
        <w:t xml:space="preserve"> higher than what OTDA allows</w:t>
      </w:r>
      <w:r>
        <w:rPr>
          <w:rFonts w:ascii="Times New Roman" w:hAnsi="Times New Roman" w:cs="Times New Roman"/>
          <w:bCs/>
          <w:sz w:val="24"/>
          <w:szCs w:val="24"/>
        </w:rPr>
        <w:t>; repairs $3,000 and repairs $6,000</w:t>
      </w:r>
      <w:r w:rsidR="00D22191">
        <w:rPr>
          <w:rFonts w:ascii="Times New Roman" w:hAnsi="Times New Roman" w:cs="Times New Roman"/>
          <w:bCs/>
          <w:sz w:val="24"/>
          <w:szCs w:val="24"/>
        </w:rPr>
        <w:t>.</w:t>
      </w:r>
      <w:r w:rsidR="00350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 supply chain issues and vendors understaffing are impacting the costs.</w:t>
      </w:r>
      <w:r w:rsidR="00F12075">
        <w:rPr>
          <w:rFonts w:ascii="Times New Roman" w:hAnsi="Times New Roman" w:cs="Times New Roman"/>
          <w:bCs/>
          <w:sz w:val="24"/>
          <w:szCs w:val="24"/>
        </w:rPr>
        <w:t xml:space="preserve"> CAP has been able to provide financial assistance to pay the cost not covered by OTDA. CAP’s capacity to provide this assistance will be exhausted at some point</w:t>
      </w:r>
      <w:r w:rsidR="00193614">
        <w:rPr>
          <w:rFonts w:ascii="Times New Roman" w:hAnsi="Times New Roman" w:cs="Times New Roman"/>
          <w:bCs/>
          <w:sz w:val="24"/>
          <w:szCs w:val="24"/>
        </w:rPr>
        <w:t xml:space="preserve">. Where does the conversation </w:t>
      </w:r>
      <w:r w:rsidR="001936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start with regards to OTDA/HEAP increasing the allowable costs? </w:t>
      </w:r>
      <w:r w:rsidR="00350D40">
        <w:rPr>
          <w:rFonts w:ascii="Times New Roman" w:hAnsi="Times New Roman" w:cs="Times New Roman"/>
          <w:bCs/>
          <w:sz w:val="24"/>
          <w:szCs w:val="24"/>
        </w:rPr>
        <w:t xml:space="preserve">John Penney suggested </w:t>
      </w:r>
      <w:r w:rsidR="00F12075">
        <w:rPr>
          <w:rFonts w:ascii="Times New Roman" w:hAnsi="Times New Roman" w:cs="Times New Roman"/>
          <w:bCs/>
          <w:sz w:val="24"/>
          <w:szCs w:val="24"/>
        </w:rPr>
        <w:t>starting the conversation with</w:t>
      </w:r>
      <w:r w:rsidR="00350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51D">
        <w:rPr>
          <w:rFonts w:ascii="Times New Roman" w:hAnsi="Times New Roman" w:cs="Times New Roman"/>
          <w:bCs/>
          <w:sz w:val="24"/>
          <w:szCs w:val="24"/>
        </w:rPr>
        <w:t>Senator Serino</w:t>
      </w:r>
      <w:r w:rsidR="00F12075">
        <w:rPr>
          <w:rFonts w:ascii="Times New Roman" w:hAnsi="Times New Roman" w:cs="Times New Roman"/>
          <w:bCs/>
          <w:sz w:val="24"/>
          <w:szCs w:val="24"/>
        </w:rPr>
        <w:t xml:space="preserve"> as OTDA is a state entity</w:t>
      </w:r>
      <w:r w:rsidR="001936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E75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149116" w14:textId="130EBE14" w:rsidR="007B6ACF" w:rsidRDefault="007B6ACF" w:rsidP="002B4869">
      <w:pPr>
        <w:rPr>
          <w:rFonts w:ascii="Times New Roman" w:hAnsi="Times New Roman" w:cs="Times New Roman"/>
          <w:bCs/>
          <w:sz w:val="24"/>
          <w:szCs w:val="24"/>
        </w:rPr>
      </w:pPr>
    </w:p>
    <w:p w14:paraId="379ECAE0" w14:textId="571DD67C" w:rsidR="007B6ACF" w:rsidRDefault="00587008" w:rsidP="002B4869">
      <w:pPr>
        <w:rPr>
          <w:rFonts w:ascii="Times New Roman" w:hAnsi="Times New Roman" w:cs="Times New Roman"/>
          <w:bCs/>
          <w:sz w:val="24"/>
          <w:szCs w:val="24"/>
        </w:rPr>
      </w:pPr>
      <w:r w:rsidRPr="00587008">
        <w:rPr>
          <w:rFonts w:ascii="Times New Roman" w:hAnsi="Times New Roman" w:cs="Times New Roman"/>
          <w:b/>
          <w:sz w:val="24"/>
          <w:szCs w:val="24"/>
        </w:rPr>
        <w:t>Motion to approve the CEO report:</w:t>
      </w:r>
      <w:r>
        <w:rPr>
          <w:rFonts w:ascii="Times New Roman" w:hAnsi="Times New Roman" w:cs="Times New Roman"/>
          <w:bCs/>
          <w:sz w:val="24"/>
          <w:szCs w:val="24"/>
        </w:rPr>
        <w:t xml:space="preserve"> Peter Idema made the motion to approve the CEO report. Joshua Stratton seconded the motion. All were in favor and the motion carried.</w:t>
      </w:r>
    </w:p>
    <w:p w14:paraId="2EBA4671" w14:textId="3B2D1D0A" w:rsidR="00587008" w:rsidRDefault="00587008" w:rsidP="002B4869">
      <w:pPr>
        <w:rPr>
          <w:rFonts w:ascii="Times New Roman" w:hAnsi="Times New Roman" w:cs="Times New Roman"/>
          <w:bCs/>
          <w:sz w:val="24"/>
          <w:szCs w:val="24"/>
        </w:rPr>
      </w:pPr>
    </w:p>
    <w:p w14:paraId="3F10395C" w14:textId="32FBA293" w:rsidR="00587008" w:rsidRDefault="00587008" w:rsidP="002B4869">
      <w:pPr>
        <w:rPr>
          <w:rFonts w:ascii="Times New Roman" w:hAnsi="Times New Roman" w:cs="Times New Roman"/>
          <w:bCs/>
          <w:sz w:val="24"/>
          <w:szCs w:val="24"/>
        </w:rPr>
      </w:pPr>
      <w:r w:rsidRPr="00B408F2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A840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None</w:t>
      </w:r>
    </w:p>
    <w:p w14:paraId="34F266E4" w14:textId="7A98C248" w:rsidR="00587008" w:rsidRDefault="00587008" w:rsidP="002B4869">
      <w:pPr>
        <w:rPr>
          <w:rFonts w:ascii="Times New Roman" w:hAnsi="Times New Roman" w:cs="Times New Roman"/>
          <w:bCs/>
          <w:sz w:val="24"/>
          <w:szCs w:val="24"/>
        </w:rPr>
      </w:pPr>
      <w:r w:rsidRPr="00B408F2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A840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None</w:t>
      </w:r>
    </w:p>
    <w:p w14:paraId="3208E17C" w14:textId="19BF2A8A" w:rsidR="00587008" w:rsidRDefault="00587008" w:rsidP="002B4869">
      <w:pPr>
        <w:rPr>
          <w:rFonts w:ascii="Times New Roman" w:hAnsi="Times New Roman" w:cs="Times New Roman"/>
          <w:bCs/>
          <w:sz w:val="24"/>
          <w:szCs w:val="24"/>
        </w:rPr>
      </w:pPr>
    </w:p>
    <w:p w14:paraId="55CFB777" w14:textId="7F90C6DE" w:rsidR="00587008" w:rsidRDefault="00587008" w:rsidP="002B4869">
      <w:pPr>
        <w:rPr>
          <w:rFonts w:ascii="Times New Roman" w:hAnsi="Times New Roman" w:cs="Times New Roman"/>
          <w:bCs/>
          <w:sz w:val="24"/>
          <w:szCs w:val="24"/>
        </w:rPr>
      </w:pPr>
      <w:r w:rsidRPr="00124015">
        <w:rPr>
          <w:rFonts w:ascii="Times New Roman" w:hAnsi="Times New Roman" w:cs="Times New Roman"/>
          <w:b/>
          <w:sz w:val="24"/>
          <w:szCs w:val="24"/>
        </w:rPr>
        <w:t>Motion to adj</w:t>
      </w:r>
      <w:r w:rsidR="00124015" w:rsidRPr="00124015">
        <w:rPr>
          <w:rFonts w:ascii="Times New Roman" w:hAnsi="Times New Roman" w:cs="Times New Roman"/>
          <w:b/>
          <w:sz w:val="24"/>
          <w:szCs w:val="24"/>
        </w:rPr>
        <w:t>ourn:</w:t>
      </w:r>
      <w:r w:rsidR="00A840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4015">
        <w:rPr>
          <w:rFonts w:ascii="Times New Roman" w:hAnsi="Times New Roman" w:cs="Times New Roman"/>
          <w:bCs/>
          <w:sz w:val="24"/>
          <w:szCs w:val="24"/>
        </w:rPr>
        <w:t>Charlene Smart made the motion to adjourn at 3:58pm. John Penney seconded the motion. All were in favor and the motion carried.</w:t>
      </w:r>
    </w:p>
    <w:p w14:paraId="7AF32F1D" w14:textId="5E635ABA" w:rsidR="00124015" w:rsidRDefault="00124015" w:rsidP="002B4869">
      <w:pPr>
        <w:rPr>
          <w:rFonts w:ascii="Times New Roman" w:hAnsi="Times New Roman" w:cs="Times New Roman"/>
          <w:bCs/>
          <w:sz w:val="24"/>
          <w:szCs w:val="24"/>
        </w:rPr>
      </w:pPr>
    </w:p>
    <w:p w14:paraId="249C80B1" w14:textId="2301C817" w:rsidR="00124015" w:rsidRDefault="00124015" w:rsidP="002B4869">
      <w:pPr>
        <w:rPr>
          <w:rFonts w:ascii="Times New Roman" w:hAnsi="Times New Roman" w:cs="Times New Roman"/>
          <w:bCs/>
          <w:sz w:val="24"/>
          <w:szCs w:val="24"/>
        </w:rPr>
      </w:pPr>
    </w:p>
    <w:p w14:paraId="1665E044" w14:textId="29B31870" w:rsidR="00124015" w:rsidRDefault="00124015" w:rsidP="002B4869">
      <w:pPr>
        <w:rPr>
          <w:rFonts w:ascii="Times New Roman" w:hAnsi="Times New Roman" w:cs="Times New Roman"/>
          <w:bCs/>
          <w:sz w:val="24"/>
          <w:szCs w:val="24"/>
        </w:rPr>
      </w:pPr>
    </w:p>
    <w:p w14:paraId="0F79B854" w14:textId="6FA745F1" w:rsidR="003F7A25" w:rsidRPr="00B408F2" w:rsidRDefault="003F7A25" w:rsidP="003F7A2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408F2">
        <w:rPr>
          <w:rFonts w:ascii="Times New Roman" w:hAnsi="Times New Roman" w:cs="Times New Roman"/>
          <w:b/>
          <w:bCs/>
        </w:rPr>
        <w:t>Next Meeting</w:t>
      </w:r>
    </w:p>
    <w:p w14:paraId="4BA1346C" w14:textId="402FF03C" w:rsidR="003F7A25" w:rsidRDefault="003F7A25" w:rsidP="003F7A2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Date: </w:t>
      </w:r>
      <w:r>
        <w:rPr>
          <w:rFonts w:ascii="Times New Roman" w:hAnsi="Times New Roman"/>
        </w:rPr>
        <w:t>February 17, 2022</w:t>
      </w:r>
    </w:p>
    <w:p w14:paraId="0264FF23" w14:textId="255583E1" w:rsidR="003F7A25" w:rsidRDefault="003F7A25" w:rsidP="003F7A25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Location: </w:t>
      </w:r>
      <w:r>
        <w:rPr>
          <w:rFonts w:ascii="Times New Roman" w:hAnsi="Times New Roman"/>
          <w:sz w:val="24"/>
          <w:szCs w:val="24"/>
        </w:rPr>
        <w:t>Online Zoom meeting</w:t>
      </w:r>
    </w:p>
    <w:p w14:paraId="779C8467" w14:textId="77777777" w:rsidR="003F7A25" w:rsidRDefault="003F7A25" w:rsidP="003F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: 3:30pm</w:t>
      </w:r>
    </w:p>
    <w:p w14:paraId="3501A6A6" w14:textId="77777777" w:rsidR="003F7A25" w:rsidRPr="00124015" w:rsidRDefault="003F7A25" w:rsidP="003F7A2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3F7A25" w:rsidRPr="0012401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32DA" w14:textId="77777777" w:rsidR="003F7A25" w:rsidRDefault="003F7A25" w:rsidP="003F7A25">
      <w:pPr>
        <w:spacing w:after="0" w:line="240" w:lineRule="auto"/>
      </w:pPr>
      <w:r>
        <w:separator/>
      </w:r>
    </w:p>
  </w:endnote>
  <w:endnote w:type="continuationSeparator" w:id="0">
    <w:p w14:paraId="1864D0CE" w14:textId="77777777" w:rsidR="003F7A25" w:rsidRDefault="003F7A25" w:rsidP="003F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458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9F898" w14:textId="470ABC87" w:rsidR="003F7A25" w:rsidRDefault="003F7A25">
        <w:pPr>
          <w:pStyle w:val="Footer"/>
          <w:jc w:val="center"/>
        </w:pPr>
        <w:r>
          <w:t xml:space="preserve">January 20, 2022 </w:t>
        </w:r>
      </w:p>
    </w:sdtContent>
  </w:sdt>
  <w:p w14:paraId="1B2C3160" w14:textId="77777777" w:rsidR="003F7A25" w:rsidRDefault="003F7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235A" w14:textId="77777777" w:rsidR="003F7A25" w:rsidRDefault="003F7A25" w:rsidP="003F7A25">
      <w:pPr>
        <w:spacing w:after="0" w:line="240" w:lineRule="auto"/>
      </w:pPr>
      <w:r>
        <w:separator/>
      </w:r>
    </w:p>
  </w:footnote>
  <w:footnote w:type="continuationSeparator" w:id="0">
    <w:p w14:paraId="0B5FAAF7" w14:textId="77777777" w:rsidR="003F7A25" w:rsidRDefault="003F7A25" w:rsidP="003F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3426C"/>
    <w:multiLevelType w:val="hybridMultilevel"/>
    <w:tmpl w:val="EFD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E45FB"/>
    <w:multiLevelType w:val="hybridMultilevel"/>
    <w:tmpl w:val="F5F2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2787"/>
    <w:multiLevelType w:val="hybridMultilevel"/>
    <w:tmpl w:val="A648B1DE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D4C8D"/>
    <w:multiLevelType w:val="hybridMultilevel"/>
    <w:tmpl w:val="B4BE752E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02ED3"/>
    <w:multiLevelType w:val="hybridMultilevel"/>
    <w:tmpl w:val="25E2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E2114"/>
    <w:multiLevelType w:val="hybridMultilevel"/>
    <w:tmpl w:val="579A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F16E2"/>
    <w:multiLevelType w:val="hybridMultilevel"/>
    <w:tmpl w:val="1FCE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249DC"/>
    <w:multiLevelType w:val="hybridMultilevel"/>
    <w:tmpl w:val="9DF4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F8"/>
    <w:rsid w:val="000A3DC9"/>
    <w:rsid w:val="00124015"/>
    <w:rsid w:val="00193614"/>
    <w:rsid w:val="001F2D7B"/>
    <w:rsid w:val="002B4869"/>
    <w:rsid w:val="00350D40"/>
    <w:rsid w:val="003A2C1B"/>
    <w:rsid w:val="003F7A25"/>
    <w:rsid w:val="00533564"/>
    <w:rsid w:val="00587008"/>
    <w:rsid w:val="005E1AB2"/>
    <w:rsid w:val="005E751D"/>
    <w:rsid w:val="00735158"/>
    <w:rsid w:val="00745570"/>
    <w:rsid w:val="007B6ACF"/>
    <w:rsid w:val="008B52B5"/>
    <w:rsid w:val="00993BDC"/>
    <w:rsid w:val="00A41F74"/>
    <w:rsid w:val="00A72672"/>
    <w:rsid w:val="00A840B3"/>
    <w:rsid w:val="00B408F2"/>
    <w:rsid w:val="00BB70F8"/>
    <w:rsid w:val="00CF216A"/>
    <w:rsid w:val="00D22191"/>
    <w:rsid w:val="00D54F03"/>
    <w:rsid w:val="00F12075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A767"/>
  <w15:chartTrackingRefBased/>
  <w15:docId w15:val="{A9549509-F607-4F39-97C8-E35F6836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F8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1F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</w:rPr>
  </w:style>
  <w:style w:type="paragraph" w:styleId="NoSpacing">
    <w:name w:val="No Spacing"/>
    <w:uiPriority w:val="1"/>
    <w:qFormat/>
    <w:rsid w:val="00BB70F8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21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F7A25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F7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A2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7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A2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80C5A.57F73B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Harlow</dc:creator>
  <cp:keywords/>
  <dc:description/>
  <cp:lastModifiedBy>Dccap1</cp:lastModifiedBy>
  <cp:revision>4</cp:revision>
  <dcterms:created xsi:type="dcterms:W3CDTF">2022-01-25T13:45:00Z</dcterms:created>
  <dcterms:modified xsi:type="dcterms:W3CDTF">2022-02-11T18:03:00Z</dcterms:modified>
</cp:coreProperties>
</file>